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jc w:val="center"/>
        <w:rPr>
          <w:rFonts w:ascii="Marianne" w:hAnsi="Marianne"/>
          <w:b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Список підтверджувальних документів, що подаються для надання дозволу на тимчасове проживання в межах тимчасового захисту</w:t>
      </w:r>
    </w:p>
    <w:p>
      <w:pPr>
        <w:pStyle w:val="Normal"/>
        <w:shd w:val="clear" w:color="auto" w:fill="FFFFFF" w:themeFill="background1"/>
        <w:jc w:val="center"/>
        <w:rPr>
          <w:rFonts w:ascii="Marianne" w:hAnsi="Marianne"/>
          <w:b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</w:r>
    </w:p>
    <w:tbl>
      <w:tblPr>
        <w:tblStyle w:val="Grilledutableau"/>
        <w:tblW w:w="10632" w:type="dxa"/>
        <w:jc w:val="left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6"/>
        <w:gridCol w:w="6945"/>
      </w:tblGrid>
      <w:tr>
        <w:trPr/>
        <w:tc>
          <w:tcPr>
            <w:tcW w:w="368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uk-UA" w:eastAsia="en-US" w:bidi="ar-SA"/>
              </w:rPr>
              <w:t>Категорії відповідно до рішення Ради ЄС від 3 березня 2022 року</w:t>
            </w:r>
          </w:p>
        </w:tc>
        <w:tc>
          <w:tcPr>
            <w:tcW w:w="694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uk-UA" w:eastAsia="en-US" w:bidi="ar-SA"/>
              </w:rPr>
              <w:t>Підтверджувальні документи</w:t>
            </w:r>
          </w:p>
        </w:tc>
      </w:tr>
      <w:tr>
        <w:trPr>
          <w:trHeight w:val="721" w:hRule="atLeast"/>
        </w:trPr>
        <w:tc>
          <w:tcPr>
            <w:tcW w:w="36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040" w:leader="none"/>
              </w:tabs>
              <w:spacing w:lineRule="auto" w:line="240" w:before="0" w:after="0"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ListParagraph"/>
              <w:widowControl/>
              <w:tabs>
                <w:tab w:val="clear" w:pos="708"/>
                <w:tab w:val="left" w:pos="1040" w:leader="none"/>
              </w:tabs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ListParagraph"/>
              <w:widowControl/>
              <w:tabs>
                <w:tab w:val="clear" w:pos="708"/>
                <w:tab w:val="left" w:pos="1040" w:leader="none"/>
              </w:tabs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ListParagraph"/>
              <w:widowControl/>
              <w:tabs>
                <w:tab w:val="clear" w:pos="708"/>
                <w:tab w:val="left" w:pos="1040" w:leader="none"/>
              </w:tabs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ListParagraph"/>
              <w:widowControl/>
              <w:tabs>
                <w:tab w:val="clear" w:pos="708"/>
                <w:tab w:val="left" w:pos="1040" w:leader="none"/>
              </w:tabs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708"/>
                <w:tab w:val="left" w:pos="1040" w:leader="none"/>
              </w:tabs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uk-UA" w:eastAsia="en-US" w:bidi="ar-SA"/>
              </w:rPr>
              <w:t>Усі категорії</w:t>
            </w:r>
          </w:p>
          <w:p>
            <w:pPr>
              <w:pStyle w:val="ListParagraph"/>
              <w:widowControl/>
              <w:tabs>
                <w:tab w:val="clear" w:pos="708"/>
                <w:tab w:val="left" w:pos="1040" w:leader="none"/>
              </w:tabs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ListParagraph"/>
              <w:widowControl/>
              <w:tabs>
                <w:tab w:val="clear" w:pos="708"/>
                <w:tab w:val="left" w:pos="1040" w:leader="none"/>
              </w:tabs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uk-UA" w:eastAsia="en-US" w:bidi="ar-SA"/>
              </w:rPr>
              <w:t>(</w:t>
            </w:r>
            <w:r>
              <w:rPr>
                <w:rFonts w:eastAsia="Calibri" w:cs="" w:ascii="Marianne" w:hAnsi="Marianne"/>
                <w:b/>
                <w:i/>
                <w:kern w:val="0"/>
                <w:sz w:val="22"/>
                <w:szCs w:val="22"/>
                <w:lang w:val="uk-UA" w:eastAsia="en-US" w:bidi="ar-SA"/>
              </w:rPr>
              <w:t>Умова № 1, № 2, № 3, № 4</w:t>
            </w: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uk-UA" w:eastAsia="en-US" w:bidi="ar-SA"/>
              </w:rPr>
              <w:t>)</w:t>
            </w:r>
          </w:p>
        </w:tc>
        <w:tc>
          <w:tcPr>
            <w:tcW w:w="69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uk-UA" w:eastAsia="en-US" w:bidi="ar-SA"/>
              </w:rPr>
              <w:t>Правильно заповнена форма заяви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uk-UA" w:eastAsia="en-US" w:bidi="ar-SA"/>
              </w:rPr>
              <w:t>.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uk-UA" w:eastAsia="en-US" w:bidi="ar-SA"/>
              </w:rPr>
              <w:t xml:space="preserve">Чотири фотографії анфас, 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uk-UA" w:eastAsia="en-US" w:bidi="ar-SA"/>
              </w:rPr>
              <w:t>без головного убору, у форматі 3,5 см × 4,5 см, які зроблено нещодавно, та всі однакові.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uk-UA" w:eastAsia="en-US" w:bidi="ar-SA"/>
              </w:rPr>
              <w:t>Підтвердження місця проживання або розміщення Рахунок-фактура на ім’я відповідної особи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uk-UA" w:eastAsia="en-US" w:bidi="ar-SA"/>
              </w:rPr>
              <w:t>(рахунок за воду, газ, електрику або телефон) або на ім’я особи, яка надала притулок; або квитанцію про оплату оренди на ім’я заявника чи особи, яка надала притулок; або підтвердження проживання в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pl-PL" w:eastAsia="en-US" w:bidi="ar-SA"/>
              </w:rPr>
              <w:t> 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uk-UA" w:eastAsia="en-US" w:bidi="ar-SA"/>
              </w:rPr>
              <w:t>гуртожитку чи асоціації (чесні заяви без додаткових доказів приймаються від юридичних осіб).</w:t>
            </w:r>
          </w:p>
        </w:tc>
      </w:tr>
      <w:tr>
        <w:trPr>
          <w:trHeight w:val="72" w:hRule="atLeast"/>
        </w:trPr>
        <w:tc>
          <w:tcPr>
            <w:tcW w:w="10631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u w:val="single"/>
                <w:lang w:val="uk-UA" w:eastAsia="en-US" w:bidi="ar-SA"/>
              </w:rPr>
              <w:t>Умова № 1</w:t>
            </w: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uk-UA" w:eastAsia="en-US" w:bidi="ar-SA"/>
              </w:rPr>
              <w:t xml:space="preserve"> Громадяни України, які проживали в Україні до 24 лютого 2022 року та виїхали з України 24 лютого або після цієї дати або перебувають на цю дату в державі-члені Союзу.</w:t>
            </w:r>
          </w:p>
        </w:tc>
        <w:tc>
          <w:tcPr>
            <w:tcW w:w="69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uk-UA" w:eastAsia="en-US" w:bidi="ar-SA"/>
              </w:rPr>
              <w:t>Підтвердження громадянства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uk-UA" w:eastAsia="en-US" w:bidi="ar-SA"/>
              </w:rPr>
              <w:t>: паспорт, дійсний чи прострочений протягом останніх двох років, або посвідчення особи, дійсне чи прострочене протягом останніх двох років, або українська консульська довідка.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uk-UA" w:eastAsia="en-US" w:bidi="ar-SA"/>
              </w:rPr>
              <w:t>Копія штампу про в’їзд до Шенгенської зони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uk-UA" w:eastAsia="en-US" w:bidi="ar-SA"/>
              </w:rPr>
              <w:t xml:space="preserve"> (або інакше будь-який доказ поїздки за межі України, включно з доказами поїздки).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uk-UA" w:eastAsia="en-US" w:bidi="ar-SA"/>
              </w:rPr>
              <w:t>Копія шенгенської візи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uk-UA" w:eastAsia="en-US" w:bidi="ar-SA"/>
              </w:rPr>
              <w:t xml:space="preserve"> (якщо паспорт не біометричний) або штамп у проїзному документі.</w:t>
            </w:r>
          </w:p>
        </w:tc>
      </w:tr>
      <w:tr>
        <w:trPr/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u w:val="single"/>
                <w:lang w:val="uk-UA" w:eastAsia="en-US" w:bidi="ar-SA"/>
              </w:rPr>
              <w:t>Умова № 2</w:t>
            </w: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uk-UA" w:eastAsia="en-US" w:bidi="ar-SA"/>
              </w:rPr>
              <w:t xml:space="preserve"> Особи без громадянства або громадяни третьої країни, крім України, яким було надано міжнародний захист або еквівалентний національний захист в Україні до 24 лютого  </w:t>
            </w:r>
          </w:p>
        </w:tc>
        <w:tc>
          <w:tcPr>
            <w:tcW w:w="6945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uk-UA" w:eastAsia="en-US" w:bidi="ar-SA"/>
              </w:rPr>
              <w:t>Підтвердження цивільного стану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uk-UA" w:eastAsia="en-US" w:bidi="ar-SA"/>
              </w:rPr>
              <w:t xml:space="preserve"> Посвідчення особи, паспорт або будь-який інший документ, що засвідчує сімейний стан (свідоцтво про шлюб тощо).</w:t>
            </w: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 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uk-UA" w:eastAsia="en-US" w:bidi="ar-SA"/>
              </w:rPr>
              <w:t>Копія документа, який надає їм міжнародний чи національний захист в Україні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uk-UA" w:eastAsia="en-US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uk-UA" w:eastAsia="en-US" w:bidi="ar-SA"/>
              </w:rPr>
              <w:t>Копія штампу про в’їзд до Шенгенської зони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uk-UA" w:eastAsia="en-US" w:bidi="ar-SA"/>
              </w:rPr>
              <w:t xml:space="preserve"> (або інакше будь-який інший доказ поїздки за межі України, включно з доказами поїздки).</w:t>
            </w:r>
          </w:p>
        </w:tc>
      </w:tr>
      <w:tr>
        <w:trPr/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u w:val="single"/>
                <w:lang w:val="uk-UA" w:eastAsia="en-US" w:bidi="ar-SA"/>
              </w:rPr>
              <w:t>Умова № 3</w:t>
            </w: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uk-UA" w:eastAsia="en-US" w:bidi="ar-SA"/>
              </w:rPr>
              <w:t xml:space="preserve"> Члени сім’ї відповідно до наведених вище двох категорій </w:t>
            </w:r>
          </w:p>
        </w:tc>
        <w:tc>
          <w:tcPr>
            <w:tcW w:w="6945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uk-UA" w:eastAsia="en-US" w:bidi="ar-SA"/>
              </w:rPr>
              <w:t>Підтвердження цивільного стану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uk-UA" w:eastAsia="en-US" w:bidi="ar-SA"/>
              </w:rPr>
              <w:t xml:space="preserve"> Посвідчення особи, паспорт або будь-який інший документ, що засвідчує сімейний стан.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uk-UA" w:eastAsia="en-US" w:bidi="ar-SA"/>
              </w:rPr>
              <w:t>Доказ сімейних стосунків з особою відповідно до однієї з перших двох категорій.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uk-UA" w:eastAsia="en-US" w:bidi="ar-SA"/>
              </w:rPr>
              <w:t>Копія штампу про в’їзд до Шенгенської зони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uk-UA" w:eastAsia="en-US" w:bidi="ar-SA"/>
              </w:rPr>
              <w:t xml:space="preserve"> (або інакше будь-який інший доказ поїздки за межі України, включно з доказами поїздки).</w:t>
            </w: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 xml:space="preserve"> </w:t>
            </w:r>
          </w:p>
        </w:tc>
      </w:tr>
      <w:tr>
        <w:trPr/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u w:val="single"/>
                <w:lang w:val="uk-UA" w:eastAsia="en-US" w:bidi="ar-SA"/>
              </w:rPr>
              <w:t>Умова № 4</w:t>
            </w: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uk-UA" w:eastAsia="en-US" w:bidi="ar-SA"/>
              </w:rPr>
              <w:t xml:space="preserve"> Громадяни третьої країни, які легально проживали в Україні та які не можуть повернутися до своєї країни в безпечних і надійних умовах, а також члени їхніх сімей</w:t>
            </w:r>
          </w:p>
        </w:tc>
        <w:tc>
          <w:tcPr>
            <w:tcW w:w="6945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i/>
                <w:color w:val="FF0000"/>
                <w:kern w:val="0"/>
                <w:sz w:val="22"/>
                <w:szCs w:val="22"/>
                <w:lang w:val="uk-UA" w:eastAsia="en-US" w:bidi="ar-SA"/>
              </w:rPr>
              <w:t>Підтверджувальні документи, що необхідно надати для цієї категорії, буде визначено пізніше.</w:t>
            </w:r>
          </w:p>
        </w:tc>
      </w:tr>
    </w:tbl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spacing w:before="0" w:after="160"/>
        <w:rPr>
          <w:rFonts w:ascii="Marianne" w:hAnsi="Marianne"/>
        </w:rPr>
      </w:pPr>
      <w:r>
        <w:rPr>
          <w:rFonts w:ascii="Marianne" w:hAnsi="Marianne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rianne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Marianne" w:hAnsi="Marianne" w:eastAsia="Calibri" w:cs="Tahoma"/>
        <w:b/>
        <w:b/>
        <w:sz w:val="18"/>
        <w:szCs w:val="18"/>
      </w:rPr>
    </w:pPr>
    <w:r>
      <w:rPr/>
      <w:drawing>
        <wp:inline distT="0" distB="0" distL="0" distR="0">
          <wp:extent cx="751205" cy="421640"/>
          <wp:effectExtent l="0" t="0" r="0" b="0"/>
          <wp:docPr id="1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42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>
        <w:rFonts w:ascii="Marianne" w:hAnsi="Marianne" w:eastAsia="Calibri" w:cs="Tahoma"/>
        <w:b/>
        <w:b/>
        <w:sz w:val="18"/>
        <w:szCs w:val="18"/>
      </w:rPr>
    </w:pPr>
    <w:r>
      <w:rPr>
        <w:rFonts w:ascii="Marianne" w:hAnsi="Marianne"/>
        <w:b/>
        <w:sz w:val="18"/>
        <w:szCs w:val="18"/>
      </w:rPr>
      <w:t>Головне управління Франції у справах іноземних громадян</w:t>
    </w:r>
  </w:p>
  <w:p>
    <w:pPr>
      <w:pStyle w:val="Entte"/>
      <w:rPr/>
    </w:pPr>
    <w:r>
      <w:rPr/>
      <w:t>DIMM/DA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6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e4a6b"/>
    <w:rPr>
      <w:rFonts w:ascii="Segoe UI" w:hAnsi="Segoe UI" w:cs="Segoe UI"/>
      <w:sz w:val="18"/>
      <w:szCs w:val="18"/>
    </w:rPr>
  </w:style>
  <w:style w:type="character" w:styleId="EntteCar" w:customStyle="1">
    <w:name w:val="En-tête Car"/>
    <w:basedOn w:val="DefaultParagraphFont"/>
    <w:link w:val="En-tte"/>
    <w:uiPriority w:val="99"/>
    <w:qFormat/>
    <w:rsid w:val="00621037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621037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839a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e4a6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62103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62103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3839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LibreOffice/7.1.3.2$Windows_X86_64 LibreOffice_project/47f78053abe362b9384784d31a6e56f8511eb1c1</Application>
  <AppVersion>15.0000</AppVersion>
  <Pages>2</Pages>
  <Words>399</Words>
  <Characters>2250</Characters>
  <CharactersWithSpaces>2613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2022-03-18T14:45:00Z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